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align>top</wp:align>
            </wp:positionV>
            <wp:extent cx="3416300" cy="1612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ark@2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7BD" w:rsidRDefault="00D927BD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6C08" w:rsidRPr="00D927BD" w:rsidRDefault="001E6C08" w:rsidP="00D92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7BD">
        <w:rPr>
          <w:rFonts w:ascii="Times New Roman" w:hAnsi="Times New Roman" w:cs="Times New Roman"/>
          <w:b/>
          <w:sz w:val="32"/>
          <w:szCs w:val="32"/>
          <w:u w:val="single"/>
        </w:rPr>
        <w:t>Lean Business Ireland Awards</w:t>
      </w:r>
    </w:p>
    <w:p w:rsidR="00D927BD" w:rsidRPr="00AE03C9" w:rsidRDefault="00D927BD" w:rsidP="00D927BD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5730" w:type="dxa"/>
        <w:tblLook w:val="04A0"/>
      </w:tblPr>
      <w:tblGrid>
        <w:gridCol w:w="3256"/>
        <w:gridCol w:w="12474"/>
      </w:tblGrid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Category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C20AFA" w:rsidP="00EA387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Sustainability</w:t>
            </w: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i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Entrant Organisation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AE03C9" w:rsidP="00EA3879">
            <w:pPr>
              <w:rPr>
                <w:i/>
                <w:sz w:val="20"/>
                <w:szCs w:val="20"/>
              </w:rPr>
            </w:pPr>
          </w:p>
        </w:tc>
      </w:tr>
      <w:tr w:rsidR="00AE03C9" w:rsidRPr="00EA3879" w:rsidTr="00EA3879">
        <w:trPr>
          <w:trHeight w:val="567"/>
        </w:trPr>
        <w:tc>
          <w:tcPr>
            <w:tcW w:w="3256" w:type="dxa"/>
            <w:vAlign w:val="center"/>
          </w:tcPr>
          <w:p w:rsidR="00AE03C9" w:rsidRPr="00EA3879" w:rsidRDefault="00AE03C9" w:rsidP="00EA3879">
            <w:pPr>
              <w:rPr>
                <w:b/>
                <w:i/>
                <w:sz w:val="20"/>
                <w:szCs w:val="20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Size Organisation</w:t>
            </w:r>
            <w:r w:rsidRPr="00EA38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474" w:type="dxa"/>
            <w:vAlign w:val="center"/>
          </w:tcPr>
          <w:p w:rsidR="00AE03C9" w:rsidRPr="00EA3879" w:rsidRDefault="00AE03C9" w:rsidP="00EA3879">
            <w:pPr>
              <w:rPr>
                <w:i/>
                <w:sz w:val="20"/>
                <w:szCs w:val="20"/>
              </w:rPr>
            </w:pPr>
          </w:p>
        </w:tc>
      </w:tr>
      <w:tr w:rsidR="00EA3879" w:rsidRPr="00EA3879" w:rsidTr="00EA3879">
        <w:tc>
          <w:tcPr>
            <w:tcW w:w="3256" w:type="dxa"/>
            <w:vAlign w:val="center"/>
          </w:tcPr>
          <w:p w:rsidR="00EA3879" w:rsidRPr="00EA3879" w:rsidRDefault="00EA3879" w:rsidP="00EA3879">
            <w:pPr>
              <w:rPr>
                <w:b/>
                <w:sz w:val="20"/>
                <w:szCs w:val="20"/>
                <w:u w:val="single"/>
              </w:rPr>
            </w:pPr>
            <w:r w:rsidRPr="00EA3879">
              <w:rPr>
                <w:b/>
                <w:sz w:val="20"/>
                <w:szCs w:val="20"/>
                <w:u w:val="single"/>
              </w:rPr>
              <w:t>Entry Overview (100-150 words):</w:t>
            </w:r>
          </w:p>
        </w:tc>
        <w:tc>
          <w:tcPr>
            <w:tcW w:w="12474" w:type="dxa"/>
            <w:vAlign w:val="center"/>
          </w:tcPr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  <w:p w:rsidR="00EA3879" w:rsidRPr="00EA3879" w:rsidRDefault="00EA3879" w:rsidP="00EA3879">
            <w:pPr>
              <w:rPr>
                <w:sz w:val="20"/>
                <w:szCs w:val="20"/>
              </w:rPr>
            </w:pPr>
          </w:p>
        </w:tc>
      </w:tr>
    </w:tbl>
    <w:p w:rsidR="00EA3879" w:rsidRDefault="00EA3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37755" w:rsidRPr="00AE03C9" w:rsidRDefault="00AE03C9" w:rsidP="00AE03C9">
      <w:pPr>
        <w:spacing w:before="120"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Entrant </w:t>
      </w:r>
      <w:r w:rsidR="001E6C08" w:rsidRPr="00AE03C9">
        <w:rPr>
          <w:rFonts w:ascii="Times New Roman" w:hAnsi="Times New Roman" w:cs="Times New Roman"/>
          <w:b/>
          <w:sz w:val="32"/>
          <w:szCs w:val="32"/>
        </w:rPr>
        <w:t>Submission</w:t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1E6C08" w:rsidRPr="00BA6743" w:rsidTr="007D7C0C">
        <w:tc>
          <w:tcPr>
            <w:tcW w:w="4248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CRITERIA</w:t>
            </w:r>
            <w:r w:rsidR="007D7C0C" w:rsidRPr="00BA6743">
              <w:rPr>
                <w:b/>
                <w:sz w:val="20"/>
                <w:szCs w:val="20"/>
              </w:rPr>
              <w:t xml:space="preserve"> &amp; WEIGHTING</w:t>
            </w:r>
          </w:p>
        </w:tc>
        <w:tc>
          <w:tcPr>
            <w:tcW w:w="11482" w:type="dxa"/>
          </w:tcPr>
          <w:p w:rsidR="001E6C08" w:rsidRPr="00BA6743" w:rsidRDefault="001E6C08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>ENTRANT CONTENT</w:t>
            </w:r>
            <w:r w:rsidR="007D7C0C" w:rsidRPr="00BA6743">
              <w:rPr>
                <w:b/>
                <w:sz w:val="20"/>
                <w:szCs w:val="20"/>
              </w:rPr>
              <w:t xml:space="preserve"> </w:t>
            </w:r>
            <w:r w:rsidR="007D7C0C"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1E6C08" w:rsidRPr="00BA6743" w:rsidTr="007D7C0C">
        <w:tc>
          <w:tcPr>
            <w:tcW w:w="4248" w:type="dxa"/>
          </w:tcPr>
          <w:p w:rsidR="00C20AFA" w:rsidRPr="00C20AFA" w:rsidRDefault="00C20AFA" w:rsidP="00C20AFA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C20AFA">
              <w:rPr>
                <w:i/>
                <w:sz w:val="20"/>
                <w:szCs w:val="20"/>
                <w:u w:val="single"/>
              </w:rPr>
              <w:t>SUSTAINABILITY STRATEGY DEVELOPMENT (25%</w:t>
            </w:r>
            <w:r w:rsidR="00FE0D0C">
              <w:rPr>
                <w:i/>
                <w:sz w:val="20"/>
                <w:szCs w:val="20"/>
                <w:u w:val="single"/>
              </w:rPr>
              <w:t xml:space="preserve">: </w:t>
            </w:r>
            <w:r>
              <w:rPr>
                <w:i/>
                <w:sz w:val="20"/>
                <w:szCs w:val="20"/>
                <w:u w:val="single"/>
              </w:rPr>
              <w:t>1</w:t>
            </w:r>
            <w:r w:rsidR="00FE0D0C">
              <w:rPr>
                <w:i/>
                <w:sz w:val="20"/>
                <w:szCs w:val="20"/>
                <w:u w:val="single"/>
              </w:rPr>
              <w:t>-</w:t>
            </w:r>
            <w:bookmarkStart w:id="0" w:name="_GoBack"/>
            <w:bookmarkEnd w:id="0"/>
            <w:r>
              <w:rPr>
                <w:i/>
                <w:sz w:val="20"/>
                <w:szCs w:val="20"/>
                <w:u w:val="single"/>
              </w:rPr>
              <w:t>page</w:t>
            </w:r>
            <w:r w:rsidRPr="00C20AFA">
              <w:rPr>
                <w:i/>
                <w:sz w:val="20"/>
                <w:szCs w:val="20"/>
                <w:u w:val="single"/>
              </w:rPr>
              <w:t>)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Evidence of a clear Sustainability Strategy aligned with recognised national and international frameworks.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Evidence of setting design goals, creating an implementation support; stakeholder engagement, prioritisation of effort and focus areas, analysis of early data to drive further improvements.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Carbon reduction strategy, including off-setting approach and net-zero approach.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Evidence of Senior Leadership Team (SLT) buy-in and support. (Mainly for large organisations.)</w:t>
            </w:r>
          </w:p>
          <w:p w:rsidR="001E6C08" w:rsidRPr="00BA6743" w:rsidRDefault="00C20AFA" w:rsidP="00C20AF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Evidence of reference to and alignment with: Materiality assessment outcomes; ESG maturity assessment outcomes; Portfolio sustainability risk and opportunity assessment. (Mainly for large organisations.)</w:t>
            </w:r>
          </w:p>
        </w:tc>
        <w:tc>
          <w:tcPr>
            <w:tcW w:w="11482" w:type="dxa"/>
          </w:tcPr>
          <w:p w:rsidR="001E6C08" w:rsidRPr="00BA6743" w:rsidRDefault="001E6C08" w:rsidP="007D7C0C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EA3879" w:rsidRDefault="00EA3879">
      <w:r>
        <w:br w:type="page"/>
      </w:r>
    </w:p>
    <w:tbl>
      <w:tblPr>
        <w:tblStyle w:val="TableGrid"/>
        <w:tblpPr w:leftFromText="180" w:rightFromText="180" w:vertAnchor="page" w:horzAnchor="margin" w:tblpY="1061"/>
        <w:tblW w:w="15730" w:type="dxa"/>
        <w:tblLook w:val="04A0"/>
      </w:tblPr>
      <w:tblGrid>
        <w:gridCol w:w="4248"/>
        <w:gridCol w:w="11482"/>
      </w:tblGrid>
      <w:tr w:rsidR="00BA6743" w:rsidRPr="00BA6743" w:rsidTr="00BA6743">
        <w:tc>
          <w:tcPr>
            <w:tcW w:w="4248" w:type="dxa"/>
          </w:tcPr>
          <w:p w:rsidR="00BA6743" w:rsidRPr="00BA6743" w:rsidRDefault="00BA6743" w:rsidP="00BA674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BA6743" w:rsidRPr="00BA6743" w:rsidRDefault="00BA6743" w:rsidP="00BA6743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BA6743" w:rsidRPr="00BA6743" w:rsidTr="00BA6743">
        <w:tc>
          <w:tcPr>
            <w:tcW w:w="4248" w:type="dxa"/>
          </w:tcPr>
          <w:p w:rsidR="00C20AFA" w:rsidRPr="00C20AFA" w:rsidRDefault="00C20AFA" w:rsidP="00C20AFA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C20AFA">
              <w:rPr>
                <w:i/>
                <w:sz w:val="20"/>
                <w:szCs w:val="20"/>
                <w:u w:val="single"/>
              </w:rPr>
              <w:t>SUSTAINABILITY STRATEGY DEPLOYMENT (45%: 2</w:t>
            </w:r>
            <w:r w:rsidR="00FE0D0C">
              <w:rPr>
                <w:i/>
                <w:sz w:val="20"/>
                <w:szCs w:val="20"/>
                <w:u w:val="single"/>
              </w:rPr>
              <w:t>-</w:t>
            </w:r>
            <w:r w:rsidRPr="00C20AFA">
              <w:rPr>
                <w:i/>
                <w:sz w:val="20"/>
                <w:szCs w:val="20"/>
                <w:u w:val="single"/>
              </w:rPr>
              <w:t>pages)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 xml:space="preserve">Partnering with upstream or downstream companies to achieve targeted outcomes. 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Environmental impact; baselines, improvements and PDCA.</w:t>
            </w:r>
          </w:p>
          <w:p w:rsidR="00C20AFA" w:rsidRPr="00C20AFA" w:rsidRDefault="00C20AFA" w:rsidP="00C20AFA">
            <w:pPr>
              <w:jc w:val="both"/>
              <w:rPr>
                <w:sz w:val="20"/>
                <w:szCs w:val="20"/>
                <w:u w:val="single"/>
              </w:rPr>
            </w:pPr>
            <w:r w:rsidRPr="00C20AFA">
              <w:rPr>
                <w:sz w:val="20"/>
                <w:szCs w:val="20"/>
                <w:u w:val="single"/>
              </w:rPr>
              <w:t xml:space="preserve">Extra Credit Items: 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Social engagement, target-setting, and communication channels with stakeholders.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Code of conduct, and ethics effectiveness and implementation assessments.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Capacity-building and offering training to upstream and downstream partners (capability development).</w:t>
            </w:r>
          </w:p>
          <w:p w:rsidR="00BA6743" w:rsidRPr="00BA6743" w:rsidRDefault="00C20AFA" w:rsidP="00C20AF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Lessons learnt from PDCA shared with stakeholders in your industry.</w:t>
            </w:r>
          </w:p>
        </w:tc>
        <w:tc>
          <w:tcPr>
            <w:tcW w:w="11482" w:type="dxa"/>
          </w:tcPr>
          <w:p w:rsidR="00BA6743" w:rsidRPr="00BA6743" w:rsidRDefault="00BA6743" w:rsidP="00BA6743">
            <w:pPr>
              <w:jc w:val="both"/>
              <w:rPr>
                <w:sz w:val="20"/>
                <w:szCs w:val="20"/>
              </w:rPr>
            </w:pPr>
          </w:p>
        </w:tc>
      </w:tr>
    </w:tbl>
    <w:p w:rsidR="00EA3879" w:rsidRDefault="00EA3879" w:rsidP="007D7C0C"/>
    <w:p w:rsidR="00EA3879" w:rsidRDefault="00EA3879">
      <w:r>
        <w:br w:type="page"/>
      </w:r>
    </w:p>
    <w:tbl>
      <w:tblPr>
        <w:tblStyle w:val="TableGrid"/>
        <w:tblW w:w="15730" w:type="dxa"/>
        <w:tblLook w:val="04A0"/>
      </w:tblPr>
      <w:tblGrid>
        <w:gridCol w:w="4248"/>
        <w:gridCol w:w="11482"/>
      </w:tblGrid>
      <w:tr w:rsidR="00EA3879" w:rsidRPr="00BA6743" w:rsidTr="0074564B">
        <w:tc>
          <w:tcPr>
            <w:tcW w:w="4248" w:type="dxa"/>
          </w:tcPr>
          <w:p w:rsidR="00EA3879" w:rsidRPr="00BA6743" w:rsidRDefault="00EA3879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lastRenderedPageBreak/>
              <w:t>CRITERIA &amp; WEIGHTING</w:t>
            </w:r>
          </w:p>
        </w:tc>
        <w:tc>
          <w:tcPr>
            <w:tcW w:w="11482" w:type="dxa"/>
          </w:tcPr>
          <w:p w:rsidR="00EA3879" w:rsidRPr="00BA6743" w:rsidRDefault="00EA3879" w:rsidP="0074564B">
            <w:pPr>
              <w:rPr>
                <w:b/>
                <w:sz w:val="20"/>
                <w:szCs w:val="20"/>
              </w:rPr>
            </w:pPr>
            <w:r w:rsidRPr="00BA6743">
              <w:rPr>
                <w:b/>
                <w:sz w:val="20"/>
                <w:szCs w:val="20"/>
              </w:rPr>
              <w:t xml:space="preserve">ENTRANT CONTENT </w:t>
            </w:r>
            <w:r w:rsidRPr="00BA6743">
              <w:rPr>
                <w:rFonts w:ascii="Times New Roman" w:hAnsi="Times New Roman" w:cs="Times New Roman"/>
                <w:sz w:val="20"/>
                <w:szCs w:val="20"/>
              </w:rPr>
              <w:t>(entrants should ensure that content is proportional to the respective criteria weighting)</w:t>
            </w:r>
          </w:p>
        </w:tc>
      </w:tr>
      <w:tr w:rsidR="00EA3879" w:rsidRPr="00BA6743" w:rsidTr="0074564B">
        <w:tc>
          <w:tcPr>
            <w:tcW w:w="4248" w:type="dxa"/>
          </w:tcPr>
          <w:p w:rsidR="00EA3879" w:rsidRPr="00BA6743" w:rsidRDefault="00C20AFA" w:rsidP="0074564B">
            <w:pPr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GOVERNANCE</w:t>
            </w:r>
            <w:r w:rsidR="00EA3879" w:rsidRPr="00BA6743">
              <w:rPr>
                <w:i/>
                <w:sz w:val="20"/>
                <w:szCs w:val="20"/>
                <w:u w:val="single"/>
              </w:rPr>
              <w:t xml:space="preserve"> (3</w:t>
            </w:r>
            <w:r>
              <w:rPr>
                <w:i/>
                <w:sz w:val="20"/>
                <w:szCs w:val="20"/>
                <w:u w:val="single"/>
              </w:rPr>
              <w:t>0</w:t>
            </w:r>
            <w:r w:rsidR="00EA3879" w:rsidRPr="00BA6743">
              <w:rPr>
                <w:i/>
                <w:sz w:val="20"/>
                <w:szCs w:val="20"/>
                <w:u w:val="single"/>
              </w:rPr>
              <w:t>%: 1-to-</w:t>
            </w:r>
            <w:r w:rsidR="00FE0D0C">
              <w:rPr>
                <w:i/>
                <w:sz w:val="20"/>
                <w:szCs w:val="20"/>
                <w:u w:val="single"/>
              </w:rPr>
              <w:t>1.5</w:t>
            </w:r>
            <w:r w:rsidR="00EA3879" w:rsidRPr="00BA6743">
              <w:rPr>
                <w:i/>
                <w:sz w:val="20"/>
                <w:szCs w:val="20"/>
                <w:u w:val="single"/>
              </w:rPr>
              <w:t xml:space="preserve"> pages)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Creating policy and procedures.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Training and awareness on policies and procedures.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Auditing.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Reporting.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Continuous Improvement.</w:t>
            </w:r>
          </w:p>
          <w:p w:rsidR="00C20AFA" w:rsidRPr="00C20AFA" w:rsidRDefault="00C20AFA" w:rsidP="00C20AFA">
            <w:pPr>
              <w:jc w:val="both"/>
              <w:rPr>
                <w:sz w:val="20"/>
                <w:szCs w:val="20"/>
                <w:u w:val="single"/>
              </w:rPr>
            </w:pPr>
            <w:r w:rsidRPr="00C20AFA">
              <w:rPr>
                <w:sz w:val="20"/>
                <w:szCs w:val="20"/>
                <w:u w:val="single"/>
              </w:rPr>
              <w:t xml:space="preserve">Extra Credit Items: 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Onboarding &amp; Orientation.</w:t>
            </w:r>
          </w:p>
          <w:p w:rsidR="00C20AFA" w:rsidRPr="00C20AFA" w:rsidRDefault="00C20AFA" w:rsidP="00C20AF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Team Building &amp; Motivation.</w:t>
            </w:r>
          </w:p>
          <w:p w:rsidR="00EA3879" w:rsidRPr="00BA6743" w:rsidRDefault="00C20AFA" w:rsidP="00C20AF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20AFA">
              <w:rPr>
                <w:sz w:val="20"/>
                <w:szCs w:val="20"/>
              </w:rPr>
              <w:t>Reward &amp; Recognition.</w:t>
            </w:r>
          </w:p>
        </w:tc>
        <w:tc>
          <w:tcPr>
            <w:tcW w:w="11482" w:type="dxa"/>
          </w:tcPr>
          <w:p w:rsidR="00EA3879" w:rsidRPr="00BA6743" w:rsidRDefault="00EA3879" w:rsidP="0074564B">
            <w:pPr>
              <w:jc w:val="both"/>
              <w:rPr>
                <w:sz w:val="20"/>
                <w:szCs w:val="20"/>
              </w:rPr>
            </w:pPr>
          </w:p>
        </w:tc>
      </w:tr>
    </w:tbl>
    <w:p w:rsidR="00BA6743" w:rsidRDefault="00BA6743" w:rsidP="007D7C0C"/>
    <w:sectPr w:rsidR="00BA6743" w:rsidSect="007D7C0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5A" w:rsidRDefault="006D1B5A" w:rsidP="00EA3879">
      <w:pPr>
        <w:spacing w:after="0" w:line="240" w:lineRule="auto"/>
      </w:pPr>
      <w:r>
        <w:separator/>
      </w:r>
    </w:p>
  </w:endnote>
  <w:endnote w:type="continuationSeparator" w:id="0">
    <w:p w:rsidR="006D1B5A" w:rsidRDefault="006D1B5A" w:rsidP="00EA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6292413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A3879" w:rsidRPr="00EA3879" w:rsidRDefault="00EA3879" w:rsidP="00EA387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E92F46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E92F46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714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E92F46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A387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E92F46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E92F46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7143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="00E92F46" w:rsidRPr="00EA3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5A" w:rsidRDefault="006D1B5A" w:rsidP="00EA3879">
      <w:pPr>
        <w:spacing w:after="0" w:line="240" w:lineRule="auto"/>
      </w:pPr>
      <w:r>
        <w:separator/>
      </w:r>
    </w:p>
  </w:footnote>
  <w:footnote w:type="continuationSeparator" w:id="0">
    <w:p w:rsidR="006D1B5A" w:rsidRDefault="006D1B5A" w:rsidP="00EA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79" w:rsidRDefault="00EA3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1C8A"/>
    <w:multiLevelType w:val="hybridMultilevel"/>
    <w:tmpl w:val="2742795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37B80"/>
    <w:multiLevelType w:val="hybridMultilevel"/>
    <w:tmpl w:val="78A848A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F6541"/>
    <w:multiLevelType w:val="hybridMultilevel"/>
    <w:tmpl w:val="96863D4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83EA1"/>
    <w:multiLevelType w:val="hybridMultilevel"/>
    <w:tmpl w:val="AE8CC6AC"/>
    <w:lvl w:ilvl="0" w:tplc="08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37755"/>
    <w:rsid w:val="001E6C08"/>
    <w:rsid w:val="002246AF"/>
    <w:rsid w:val="00437755"/>
    <w:rsid w:val="00571438"/>
    <w:rsid w:val="006D1B5A"/>
    <w:rsid w:val="007D7C0C"/>
    <w:rsid w:val="00AE03C9"/>
    <w:rsid w:val="00BA6743"/>
    <w:rsid w:val="00C20AFA"/>
    <w:rsid w:val="00D23E74"/>
    <w:rsid w:val="00D927BD"/>
    <w:rsid w:val="00E92F46"/>
    <w:rsid w:val="00EA3879"/>
    <w:rsid w:val="00FE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879"/>
  </w:style>
  <w:style w:type="paragraph" w:styleId="Footer">
    <w:name w:val="footer"/>
    <w:basedOn w:val="Normal"/>
    <w:link w:val="FooterChar"/>
    <w:uiPriority w:val="99"/>
    <w:unhideWhenUsed/>
    <w:rsid w:val="00EA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2387-B774-422B-96E6-C1838EB1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Taylor</dc:creator>
  <cp:lastModifiedBy>boxmedia</cp:lastModifiedBy>
  <cp:revision>2</cp:revision>
  <dcterms:created xsi:type="dcterms:W3CDTF">2024-03-06T10:47:00Z</dcterms:created>
  <dcterms:modified xsi:type="dcterms:W3CDTF">2024-03-06T10:47:00Z</dcterms:modified>
</cp:coreProperties>
</file>